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8" w:rsidRDefault="00124DC8" w:rsidP="00124DC8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Beatriz nació el 15 de octubre de 2007, nació en Ciudad Real. Tiene atrofia muscular espinal</w:t>
      </w:r>
      <w:r w:rsidR="00EB08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tipo 3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, una enfermedad </w:t>
      </w:r>
      <w:r w:rsidR="00EB08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en la que hay una progresiva degeneración muscular y debilidad, afectando a las motoneuronas.Esta enfermedad afecta al sistema respiratorio y los músculos se van atrofiando. Con lo cual voy a ir perdiendo capacidad para andar ,moverme,respitar,comer……</w:t>
      </w: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desde aquí os pido colaboración y que me ayudéis a buscar medios para cubrir mis gastos médicos y de fisioterapia, fisiorespiratorio, logopedas, psicólogos…….</w:t>
      </w:r>
    </w:p>
    <w:p w:rsidR="00124DC8" w:rsidRDefault="00124DC8" w:rsidP="00124DC8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Por eso pido ayuda, para quien pueda organizarme algún evento, o con cualquier tipo de iniciativa, también tenemos a vuestra disposición estos números de cuentas:</w:t>
      </w:r>
    </w:p>
    <w:p w:rsidR="00124DC8" w:rsidRDefault="00124DC8" w:rsidP="00124DC8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Cuenta Solidaria</w:t>
      </w: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s;</w:t>
      </w:r>
    </w:p>
    <w:p w:rsidR="00124DC8" w:rsidRPr="00124DC8" w:rsidRDefault="00124DC8" w:rsidP="00124DC8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C</w:t>
      </w: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aja 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C</w:t>
      </w: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astilla la 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M</w:t>
      </w: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ancha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21052107141290014900</w:t>
      </w:r>
    </w:p>
    <w:p w:rsidR="00124DC8" w:rsidRDefault="00124DC8" w:rsidP="00124DC8">
      <w:pPr>
        <w:shd w:val="clear" w:color="auto" w:fill="FFFFFF"/>
        <w:spacing w:after="15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La caixa 21003967100100300582</w:t>
      </w:r>
    </w:p>
    <w:p w:rsidR="00124DC8" w:rsidRDefault="00124DC8" w:rsidP="00124DC8">
      <w:pPr>
        <w:shd w:val="clear" w:color="auto" w:fill="FFFFFF"/>
        <w:spacing w:after="15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También podéis llamar:635036204(bea)</w:t>
      </w:r>
    </w:p>
    <w:p w:rsidR="00124DC8" w:rsidRDefault="00124DC8" w:rsidP="00124DC8">
      <w:pPr>
        <w:shd w:val="clear" w:color="auto" w:fill="FFFFFF"/>
        <w:spacing w:after="15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FACEBOOK:YO AYUDO TU CAUSA BEATRIZ</w:t>
      </w:r>
    </w:p>
    <w:p w:rsidR="00124DC8" w:rsidRPr="00124DC8" w:rsidRDefault="00124DC8" w:rsidP="00124DC8">
      <w:pPr>
        <w:shd w:val="clear" w:color="auto" w:fill="FFFFFF"/>
        <w:spacing w:after="15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TWITER: BEATRIZ PELAEZ DIAZ</w:t>
      </w:r>
    </w:p>
    <w:p w:rsidR="00124DC8" w:rsidRPr="00124DC8" w:rsidRDefault="00124DC8" w:rsidP="00124DC8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ATROFIA MUSCULAR ESPINAL; te afecta de una manera directa o indirecta, es más que probable que hayas oído hablar de los famosos tipos. Seguramente te sonará que la AME se suele clasificar en tipo I, II, III y a veces hasta IV. Como regla general, se entiende que los tipos más bajos corresponden a variantes más graves de la enfermedad y los tipos más altos a variantes más leves.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  <w:t>Una búsqueda rápida</w:t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 en internet nos conduce a un gran número de páginas en las que podemos leer la habitual clasificación en tipos. El texto siguiente lo obtuve de una de las muchas que podemos encontrar, y es bastante común: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Tipo I (También llamado Werdnig-Hoffman.) 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Éste es el tipo más grave de AME y puede estar presente al nacer. Los bebés tienen problemas para sostener la cabeza, succionar, alimentarse, tragar y generalmente se mueven muy poco. Los músculos del tórax también están afectados. Mueven la lengua con movimientos ondulatorios. Generalmente, mueren a los 2 o 6 años de edad a causa de problemas respiratorios.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Tipo II (forma intermedia) 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Esta forma de AME se observa en niños de 7 meses a 18 meses de edad. Suelen tener debilidad muscular generalizada y pueden necesitar de la ayuda de aparatos ortopédicos, andadores o una silla de ruedas. La expectativa de vida puede extenderse hasta los 20 y 30 años de edad.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Tipo III (También llamado Wohlfart-Kugelberg-Welander.) 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Esta forma de AME afecta a niños mayor que 18 meses de edad Estos niños presentan signos de torpeza, dificultad para camin</w:t>
      </w:r>
      <w:r w:rsidR="00EB0867">
        <w:rPr>
          <w:rFonts w:ascii="Tahoma" w:eastAsia="Times New Roman" w:hAnsi="Tahoma" w:cs="Tahoma"/>
          <w:color w:val="333333"/>
          <w:sz w:val="17"/>
          <w:lang w:eastAsia="es-ES"/>
        </w:rPr>
        <w:t xml:space="preserve">ar, debilitamiento muscular, afectando al sistema respiratorio  a mi movilidad </w:t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 xml:space="preserve"> y pueden padecer retraso en el desarrollo; viven hasta avanzada la edad adulta.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Tipo IV </w:t>
      </w:r>
      <w:r w:rsidRPr="00124DC8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24DC8">
        <w:rPr>
          <w:rFonts w:ascii="Tahoma" w:eastAsia="Times New Roman" w:hAnsi="Tahoma" w:cs="Tahoma"/>
          <w:color w:val="333333"/>
          <w:sz w:val="17"/>
          <w:lang w:eastAsia="es-ES"/>
        </w:rPr>
        <w:t>Esta forma de AME afecta a adultos de 30 y 40 años de edad y trae como consecuencia discapacidad para caminar.</w:t>
      </w:r>
    </w:p>
    <w:p w:rsidR="00C80797" w:rsidRDefault="00EB0867"/>
    <w:sectPr w:rsidR="00C80797" w:rsidSect="009F4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DC8"/>
    <w:rsid w:val="00124DC8"/>
    <w:rsid w:val="0021332D"/>
    <w:rsid w:val="003D061A"/>
    <w:rsid w:val="009F45CC"/>
    <w:rsid w:val="00EB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wb">
    <w:name w:val="fwb"/>
    <w:basedOn w:val="Fuentedeprrafopredeter"/>
    <w:rsid w:val="00124DC8"/>
  </w:style>
  <w:style w:type="character" w:customStyle="1" w:styleId="textexposedshow">
    <w:name w:val="text_exposed_show"/>
    <w:basedOn w:val="Fuentedeprrafopredeter"/>
    <w:rsid w:val="00124DC8"/>
  </w:style>
  <w:style w:type="character" w:customStyle="1" w:styleId="apple-converted-space">
    <w:name w:val="apple-converted-space"/>
    <w:basedOn w:val="Fuentedeprrafopredeter"/>
    <w:rsid w:val="0012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2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2013-11-03T16:34:00Z</dcterms:created>
  <dcterms:modified xsi:type="dcterms:W3CDTF">2013-11-03T16:52:00Z</dcterms:modified>
</cp:coreProperties>
</file>